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4C105" w14:textId="77777777" w:rsidR="00C7381F" w:rsidRDefault="00C7381F" w:rsidP="00C7381F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7381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9A6F6A" wp14:editId="176F3854">
            <wp:extent cx="5939790" cy="899096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6003" w14:textId="77777777" w:rsidR="00C7381F" w:rsidRDefault="00C7381F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br w:type="page"/>
      </w:r>
    </w:p>
    <w:p w14:paraId="0CB6C14B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F6C91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3.3. Участник (солист, коллектив) может представить не более 3 (трех) номеров в разных номинациях каждое при условии подачи </w:t>
      </w:r>
      <w:bookmarkStart w:id="0" w:name="_Hlk163209946"/>
      <w:r w:rsidRPr="00BF6C91">
        <w:rPr>
          <w:rFonts w:ascii="Times New Roman" w:hAnsi="Times New Roman" w:cs="Times New Roman"/>
          <w:bCs/>
          <w:sz w:val="26"/>
          <w:szCs w:val="26"/>
        </w:rPr>
        <w:t>отдельной заявки на каждое произведение</w:t>
      </w:r>
      <w:bookmarkEnd w:id="0"/>
      <w:r w:rsidRPr="00BF6C91">
        <w:rPr>
          <w:rFonts w:ascii="Times New Roman" w:hAnsi="Times New Roman" w:cs="Times New Roman"/>
          <w:bCs/>
          <w:sz w:val="26"/>
          <w:szCs w:val="26"/>
        </w:rPr>
        <w:t>.</w:t>
      </w:r>
    </w:p>
    <w:p w14:paraId="5A221BF5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 xml:space="preserve">3.4. Участники (солист, коллектив), прошедшие первый отборочный этап, будут приглашены на участие в гала-концерте. Итоги отборочного этапа будут подведены </w:t>
      </w:r>
      <w:r w:rsidRPr="00BF6C91">
        <w:rPr>
          <w:rFonts w:ascii="Times New Roman" w:hAnsi="Times New Roman" w:cs="Times New Roman"/>
          <w:b/>
          <w:sz w:val="26"/>
          <w:szCs w:val="26"/>
        </w:rPr>
        <w:t>20 апреля 2024 г</w:t>
      </w:r>
      <w:r w:rsidRPr="00BF6C91">
        <w:rPr>
          <w:rFonts w:ascii="Times New Roman" w:hAnsi="Times New Roman" w:cs="Times New Roman"/>
          <w:sz w:val="26"/>
          <w:szCs w:val="26"/>
        </w:rPr>
        <w:t>. Победители будут приглашены на гала-концерт.</w:t>
      </w:r>
    </w:p>
    <w:p w14:paraId="69976B4E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3.5. Заявки, присланные позже указанного в настоящем Положении срока, к участию в конкурсе не допускаются.</w:t>
      </w:r>
    </w:p>
    <w:p w14:paraId="70FC7F5A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3.6.</w:t>
      </w:r>
      <w:r w:rsidRPr="00BF6C91">
        <w:rPr>
          <w:rFonts w:ascii="Times New Roman" w:hAnsi="Times New Roman" w:cs="Times New Roman"/>
          <w:sz w:val="26"/>
          <w:szCs w:val="26"/>
        </w:rPr>
        <w:t xml:space="preserve"> </w:t>
      </w:r>
      <w:r w:rsidRPr="00C54299">
        <w:rPr>
          <w:rFonts w:ascii="Times New Roman" w:hAnsi="Times New Roman" w:cs="Times New Roman"/>
          <w:b/>
          <w:bCs/>
          <w:sz w:val="26"/>
          <w:szCs w:val="26"/>
        </w:rPr>
        <w:t>Заключительный этап - Гала-концерт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6C91">
        <w:rPr>
          <w:rFonts w:ascii="Times New Roman" w:hAnsi="Times New Roman" w:cs="Times New Roman"/>
          <w:sz w:val="26"/>
          <w:szCs w:val="26"/>
        </w:rPr>
        <w:t xml:space="preserve">состоится </w:t>
      </w:r>
      <w:r w:rsidRPr="00BF6C91">
        <w:rPr>
          <w:rFonts w:ascii="Times New Roman" w:hAnsi="Times New Roman" w:cs="Times New Roman"/>
          <w:b/>
          <w:bCs/>
          <w:sz w:val="26"/>
          <w:szCs w:val="26"/>
        </w:rPr>
        <w:t>в 12:00 28 апреля 2024 года</w:t>
      </w:r>
      <w:r w:rsidRPr="00BF6C91">
        <w:rPr>
          <w:rFonts w:ascii="Times New Roman" w:hAnsi="Times New Roman" w:cs="Times New Roman"/>
          <w:sz w:val="26"/>
          <w:szCs w:val="26"/>
        </w:rPr>
        <w:t xml:space="preserve"> на сцене РДК (г. Змеиногорск, ул. Ленина, 3).</w:t>
      </w:r>
    </w:p>
    <w:p w14:paraId="21AE8EBE" w14:textId="77777777" w:rsidR="007F6EAA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3.7</w:t>
      </w:r>
      <w:r w:rsidRPr="00BF6C91">
        <w:rPr>
          <w:rFonts w:ascii="Times New Roman" w:hAnsi="Times New Roman" w:cs="Times New Roman"/>
          <w:sz w:val="26"/>
          <w:szCs w:val="26"/>
        </w:rPr>
        <w:t xml:space="preserve">. Для участия в Гала-концерте необходимо отправить фонограмму и видеосопровождение номера не позднее </w:t>
      </w:r>
      <w:r w:rsidRPr="00BF6C91">
        <w:rPr>
          <w:rFonts w:ascii="Times New Roman" w:hAnsi="Times New Roman" w:cs="Times New Roman"/>
          <w:b/>
          <w:bCs/>
          <w:sz w:val="26"/>
          <w:szCs w:val="26"/>
        </w:rPr>
        <w:t>25 апреля 2024 года</w:t>
      </w:r>
      <w:r w:rsidRPr="00BF6C91">
        <w:rPr>
          <w:rFonts w:ascii="Times New Roman" w:hAnsi="Times New Roman" w:cs="Times New Roman"/>
          <w:sz w:val="26"/>
          <w:szCs w:val="26"/>
        </w:rPr>
        <w:t xml:space="preserve"> по адресу: </w:t>
      </w:r>
      <w:proofErr w:type="spellStart"/>
      <w:r w:rsidRPr="00BF6C91">
        <w:rPr>
          <w:rFonts w:ascii="Times New Roman" w:hAnsi="Times New Roman" w:cs="Times New Roman"/>
          <w:sz w:val="26"/>
          <w:szCs w:val="26"/>
        </w:rPr>
        <w:t>г.Змеиногорск</w:t>
      </w:r>
      <w:proofErr w:type="spellEnd"/>
      <w:r w:rsidRPr="00BF6C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F6C91">
        <w:rPr>
          <w:rFonts w:ascii="Times New Roman" w:hAnsi="Times New Roman" w:cs="Times New Roman"/>
          <w:sz w:val="26"/>
          <w:szCs w:val="26"/>
        </w:rPr>
        <w:t>ул.Ленина</w:t>
      </w:r>
      <w:proofErr w:type="spellEnd"/>
      <w:r w:rsidRPr="00BF6C91">
        <w:rPr>
          <w:rFonts w:ascii="Times New Roman" w:hAnsi="Times New Roman" w:cs="Times New Roman"/>
          <w:sz w:val="26"/>
          <w:szCs w:val="26"/>
        </w:rPr>
        <w:t xml:space="preserve">, 3, Районный Дом культуры или на адрес электронной почты </w:t>
      </w:r>
      <w:hyperlink r:id="rId6" w:history="1">
        <w:r w:rsidRPr="00BF6C91">
          <w:rPr>
            <w:rStyle w:val="a5"/>
            <w:rFonts w:ascii="Times New Roman" w:hAnsi="Times New Roman" w:cs="Times New Roman"/>
            <w:sz w:val="26"/>
            <w:szCs w:val="26"/>
          </w:rPr>
          <w:t>zmn.cks.metod@yandex.ru</w:t>
        </w:r>
      </w:hyperlink>
      <w:r w:rsidRPr="00BF6C91">
        <w:rPr>
          <w:rStyle w:val="a5"/>
          <w:rFonts w:ascii="Times New Roman" w:hAnsi="Times New Roman" w:cs="Times New Roman"/>
          <w:sz w:val="26"/>
          <w:szCs w:val="26"/>
        </w:rPr>
        <w:t xml:space="preserve"> </w:t>
      </w:r>
      <w:r w:rsidRPr="00BF6C91">
        <w:rPr>
          <w:rFonts w:ascii="Times New Roman" w:hAnsi="Times New Roman" w:cs="Times New Roman"/>
          <w:sz w:val="26"/>
          <w:szCs w:val="26"/>
        </w:rPr>
        <w:t xml:space="preserve">с пометкой в поле «Тема»  «Фестиваль танца». </w:t>
      </w:r>
    </w:p>
    <w:p w14:paraId="40A6C9FE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</w:t>
      </w:r>
      <w:r w:rsidRPr="00BF6C91">
        <w:rPr>
          <w:rFonts w:ascii="Times New Roman" w:hAnsi="Times New Roman" w:cs="Times New Roman"/>
          <w:sz w:val="26"/>
          <w:szCs w:val="26"/>
        </w:rPr>
        <w:t xml:space="preserve">. Музыкальное сопровождение (фонограмма) должно быть подписано названием коллектива и названием танца (например: </w:t>
      </w:r>
      <w:r w:rsidRPr="00BF6C91">
        <w:rPr>
          <w:rFonts w:ascii="Times New Roman" w:hAnsi="Times New Roman" w:cs="Times New Roman"/>
          <w:i/>
          <w:sz w:val="26"/>
          <w:szCs w:val="26"/>
        </w:rPr>
        <w:t>хореографический ансамбль «Такой-то» «Название номера»</w:t>
      </w:r>
      <w:r w:rsidRPr="00BF6C91">
        <w:rPr>
          <w:rFonts w:ascii="Times New Roman" w:hAnsi="Times New Roman" w:cs="Times New Roman"/>
          <w:sz w:val="26"/>
          <w:szCs w:val="26"/>
        </w:rPr>
        <w:t>).</w:t>
      </w:r>
    </w:p>
    <w:p w14:paraId="599FED3D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75D2070" w14:textId="77777777" w:rsidR="007F6EAA" w:rsidRPr="00BF6C91" w:rsidRDefault="007F6EAA" w:rsidP="007F6EA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6C91">
        <w:rPr>
          <w:rFonts w:ascii="Times New Roman" w:hAnsi="Times New Roman" w:cs="Times New Roman"/>
          <w:b/>
          <w:sz w:val="26"/>
          <w:szCs w:val="26"/>
        </w:rPr>
        <w:t>4. Критерии оценки.</w:t>
      </w:r>
    </w:p>
    <w:p w14:paraId="7AB25C60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 xml:space="preserve">4.1. Постановка танцев оценивается по пятибалльной шкале и должна соответствовать следующим критериям: </w:t>
      </w:r>
    </w:p>
    <w:p w14:paraId="278EBA19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- соответствие заявленной номинации;</w:t>
      </w:r>
    </w:p>
    <w:p w14:paraId="2986283A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- соответствие представленного номера заявленной возрастной категории участников;</w:t>
      </w:r>
    </w:p>
    <w:p w14:paraId="1AC1F611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- уровень постановки танца;</w:t>
      </w:r>
    </w:p>
    <w:p w14:paraId="1E09981C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- уровень исполнительского мастерства;</w:t>
      </w:r>
    </w:p>
    <w:p w14:paraId="711D2AE8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 xml:space="preserve">- костюмы, сценическая культура. </w:t>
      </w:r>
    </w:p>
    <w:p w14:paraId="07040417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4.2. Тематика и лексика репертуара должны соответствовать возрастным особенностям участников, быть доступными их восприятию и хореографической подготовке.</w:t>
      </w:r>
    </w:p>
    <w:p w14:paraId="401D98EF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4.3. Хореографическое произведение может быть представлено в номинациях:</w:t>
      </w:r>
    </w:p>
    <w:p w14:paraId="4A80D39A" w14:textId="77777777" w:rsidR="007F6EAA" w:rsidRPr="00BF6C91" w:rsidRDefault="007F6EAA" w:rsidP="007F6EA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«Народный танец»;</w:t>
      </w:r>
    </w:p>
    <w:p w14:paraId="4B429F6C" w14:textId="77777777" w:rsidR="007F6EAA" w:rsidRPr="00BF6C91" w:rsidRDefault="007F6EAA" w:rsidP="007F6EA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«Народно-стилизованный танец»;</w:t>
      </w:r>
    </w:p>
    <w:p w14:paraId="55EAE253" w14:textId="77777777" w:rsidR="007F6EAA" w:rsidRPr="00BF6C91" w:rsidRDefault="007F6EAA" w:rsidP="007F6EA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 xml:space="preserve">«Современный танец» (джаз, модерн, </w:t>
      </w:r>
      <w:proofErr w:type="spellStart"/>
      <w:r w:rsidRPr="00BF6C91">
        <w:rPr>
          <w:rFonts w:ascii="Times New Roman" w:hAnsi="Times New Roman" w:cs="Times New Roman"/>
          <w:sz w:val="26"/>
          <w:szCs w:val="26"/>
        </w:rPr>
        <w:t>контемпорари-дэнс</w:t>
      </w:r>
      <w:proofErr w:type="spellEnd"/>
      <w:r w:rsidRPr="00BF6C91">
        <w:rPr>
          <w:rFonts w:ascii="Times New Roman" w:hAnsi="Times New Roman" w:cs="Times New Roman"/>
          <w:sz w:val="26"/>
          <w:szCs w:val="26"/>
        </w:rPr>
        <w:t xml:space="preserve"> и т.д.);</w:t>
      </w:r>
    </w:p>
    <w:p w14:paraId="2EF9802A" w14:textId="77777777" w:rsidR="007F6EAA" w:rsidRPr="00BF6C91" w:rsidRDefault="007F6EAA" w:rsidP="007F6EA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«Эстрадный танец»;</w:t>
      </w:r>
    </w:p>
    <w:p w14:paraId="34B6A852" w14:textId="77777777" w:rsidR="007F6EAA" w:rsidRPr="00BF6C91" w:rsidRDefault="007F6EAA" w:rsidP="007F6EA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«Детский танец»;</w:t>
      </w:r>
    </w:p>
    <w:p w14:paraId="5E641C31" w14:textId="77777777" w:rsidR="007F6EAA" w:rsidRPr="00BF6C91" w:rsidRDefault="007F6EAA" w:rsidP="007F6EA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 xml:space="preserve">«Классический танец»; </w:t>
      </w:r>
    </w:p>
    <w:p w14:paraId="419A6BCD" w14:textId="77777777" w:rsidR="007F6EAA" w:rsidRPr="00BF6C91" w:rsidRDefault="007F6EAA" w:rsidP="007F6EA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«Танцевальное шоу»;</w:t>
      </w:r>
    </w:p>
    <w:p w14:paraId="5C2675CE" w14:textId="77777777" w:rsidR="007F6EAA" w:rsidRPr="00BF6C91" w:rsidRDefault="007F6EAA" w:rsidP="007F6EA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«Свободная танцевальная категория».</w:t>
      </w:r>
    </w:p>
    <w:p w14:paraId="4A8253F9" w14:textId="77777777" w:rsidR="007F6EAA" w:rsidRPr="00BF6C91" w:rsidRDefault="007F6EAA" w:rsidP="007F6EA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Возрастные категории:</w:t>
      </w:r>
    </w:p>
    <w:p w14:paraId="04DC6621" w14:textId="77777777" w:rsidR="007F6EAA" w:rsidRPr="00BF6C91" w:rsidRDefault="007F6EAA" w:rsidP="007F6EA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- 6-10 лет;</w:t>
      </w:r>
    </w:p>
    <w:p w14:paraId="1646BE55" w14:textId="77777777" w:rsidR="007F6EAA" w:rsidRPr="00BF6C91" w:rsidRDefault="007F6EAA" w:rsidP="007F6EA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- 11-16 лет;</w:t>
      </w:r>
    </w:p>
    <w:p w14:paraId="33007B27" w14:textId="77777777" w:rsidR="007F6EAA" w:rsidRPr="00BF6C91" w:rsidRDefault="007F6EAA" w:rsidP="007F6EA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- 17</w:t>
      </w:r>
      <w:r>
        <w:rPr>
          <w:rFonts w:ascii="Times New Roman" w:hAnsi="Times New Roman" w:cs="Times New Roman"/>
          <w:sz w:val="26"/>
          <w:szCs w:val="26"/>
        </w:rPr>
        <w:t>-35</w:t>
      </w:r>
      <w:r w:rsidRPr="00BF6C91">
        <w:rPr>
          <w:rFonts w:ascii="Times New Roman" w:hAnsi="Times New Roman" w:cs="Times New Roman"/>
          <w:sz w:val="26"/>
          <w:szCs w:val="26"/>
        </w:rPr>
        <w:t xml:space="preserve"> лет.</w:t>
      </w:r>
    </w:p>
    <w:p w14:paraId="34814A74" w14:textId="77777777" w:rsidR="007F6EAA" w:rsidRPr="00BF6C91" w:rsidRDefault="007F6EAA" w:rsidP="007F6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На фестиваль предоставляются танцы творческого репертуара коллектива (солиста) за 2022-2023 учебный год.</w:t>
      </w:r>
    </w:p>
    <w:p w14:paraId="5F122253" w14:textId="77777777" w:rsidR="007F6EAA" w:rsidRPr="00BF6C91" w:rsidRDefault="007F6EAA" w:rsidP="007F6EAA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BF6C91">
        <w:rPr>
          <w:color w:val="auto"/>
          <w:sz w:val="26"/>
          <w:szCs w:val="26"/>
        </w:rPr>
        <w:t xml:space="preserve">4.4. Оценка выступления участников производится путем заполнения всеми членами жюри специальной формы (протокола) и проставления оценок по каждому </w:t>
      </w:r>
      <w:r w:rsidRPr="00BF6C91">
        <w:rPr>
          <w:color w:val="auto"/>
          <w:sz w:val="26"/>
          <w:szCs w:val="26"/>
        </w:rPr>
        <w:lastRenderedPageBreak/>
        <w:t>из установленных критериев. Итоговая оценка определяется путем суммирования баллов, проставленных участнику всеми членами жюри.</w:t>
      </w:r>
    </w:p>
    <w:p w14:paraId="55BBB05B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C69639C" w14:textId="77777777" w:rsidR="007F6EAA" w:rsidRPr="00BF6C91" w:rsidRDefault="007F6EAA" w:rsidP="007F6EA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Pr="00BF6C91">
        <w:rPr>
          <w:rFonts w:ascii="Times New Roman" w:hAnsi="Times New Roman" w:cs="Times New Roman"/>
          <w:b/>
          <w:sz w:val="26"/>
          <w:szCs w:val="26"/>
        </w:rPr>
        <w:t>Награждение</w:t>
      </w:r>
    </w:p>
    <w:p w14:paraId="121F1544" w14:textId="77777777" w:rsidR="007F6EAA" w:rsidRPr="00BF6C91" w:rsidRDefault="007F6EAA" w:rsidP="007F6EA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5.1. Участники, прошедшие в гала-концерт, награждаются Дипломами лауреата и Дипломами 1, 2 и 3 степени.</w:t>
      </w:r>
    </w:p>
    <w:p w14:paraId="4D7F9104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 xml:space="preserve">5.2. Участники межрайонного фестиваля хореографических коллективов «Живи, танцуя!», не прошедшие в гала-концерт по итогам отборочного этапа, награждаются </w:t>
      </w:r>
      <w:bookmarkStart w:id="1" w:name="_Hlk163210611"/>
      <w:r w:rsidRPr="00BF6C91">
        <w:rPr>
          <w:rFonts w:ascii="Times New Roman" w:hAnsi="Times New Roman" w:cs="Times New Roman"/>
          <w:sz w:val="26"/>
          <w:szCs w:val="26"/>
        </w:rPr>
        <w:t>Благодарственными письмами учредителя фестиваля за участие, которые будут высланы на адрес электронной почты, указанной в заявке</w:t>
      </w:r>
      <w:bookmarkEnd w:id="1"/>
      <w:r w:rsidRPr="00BF6C91">
        <w:rPr>
          <w:rFonts w:ascii="Times New Roman" w:hAnsi="Times New Roman" w:cs="Times New Roman"/>
          <w:sz w:val="26"/>
          <w:szCs w:val="26"/>
        </w:rPr>
        <w:t>.</w:t>
      </w:r>
    </w:p>
    <w:p w14:paraId="31EB32F3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/>
          <w:sz w:val="26"/>
          <w:szCs w:val="26"/>
        </w:rPr>
      </w:pPr>
    </w:p>
    <w:p w14:paraId="270E6EB8" w14:textId="77777777" w:rsidR="007F6EAA" w:rsidRPr="00BF6C91" w:rsidRDefault="007F6EAA" w:rsidP="007F6EA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" w:name="_Hlk163210650"/>
      <w:r w:rsidRPr="00BF6C91">
        <w:rPr>
          <w:rStyle w:val="c2"/>
          <w:rFonts w:ascii="Times New Roman" w:hAnsi="Times New Roman" w:cs="Times New Roman"/>
          <w:b/>
          <w:sz w:val="26"/>
          <w:szCs w:val="26"/>
        </w:rPr>
        <w:t>6. Контактная информация</w:t>
      </w:r>
    </w:p>
    <w:p w14:paraId="6FBA4588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 xml:space="preserve">6.1. Координатор фестиваля: </w:t>
      </w:r>
      <w:proofErr w:type="spellStart"/>
      <w:r w:rsidRPr="00BF6C91">
        <w:rPr>
          <w:rFonts w:ascii="Times New Roman" w:hAnsi="Times New Roman" w:cs="Times New Roman"/>
          <w:sz w:val="26"/>
          <w:szCs w:val="26"/>
        </w:rPr>
        <w:t>Мурдасова</w:t>
      </w:r>
      <w:proofErr w:type="spellEnd"/>
      <w:r w:rsidRPr="00BF6C91">
        <w:rPr>
          <w:rFonts w:ascii="Times New Roman" w:hAnsi="Times New Roman" w:cs="Times New Roman"/>
          <w:sz w:val="26"/>
          <w:szCs w:val="26"/>
        </w:rPr>
        <w:t xml:space="preserve"> Юлия Витальевна, заведующий методическим отделом МБУК «КИЦ» Змеиногорского района.</w:t>
      </w:r>
    </w:p>
    <w:p w14:paraId="580A778D" w14:textId="77777777" w:rsidR="007F6EAA" w:rsidRPr="00BF6C91" w:rsidRDefault="007F6EAA" w:rsidP="007F6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6C91">
        <w:rPr>
          <w:rFonts w:ascii="Times New Roman" w:hAnsi="Times New Roman" w:cs="Times New Roman"/>
          <w:sz w:val="26"/>
          <w:szCs w:val="26"/>
        </w:rPr>
        <w:t>6.2. Справки по т. 2-13-32 (в будние дни с 08.00 до 17.00)</w:t>
      </w:r>
      <w:r>
        <w:rPr>
          <w:rFonts w:ascii="Times New Roman" w:hAnsi="Times New Roman" w:cs="Times New Roman"/>
          <w:sz w:val="26"/>
          <w:szCs w:val="26"/>
        </w:rPr>
        <w:t>.</w:t>
      </w:r>
    </w:p>
    <w:bookmarkEnd w:id="2"/>
    <w:p w14:paraId="760F232A" w14:textId="77777777" w:rsidR="00C44BCF" w:rsidRPr="008A718B" w:rsidRDefault="00C44BCF" w:rsidP="008A71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718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DC4F2CD" w14:textId="3E60B50A" w:rsidR="00C44BCF" w:rsidRPr="00987D97" w:rsidRDefault="00987D97" w:rsidP="00987D9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987D97">
        <w:rPr>
          <w:rFonts w:ascii="Times New Roman" w:hAnsi="Times New Roman" w:cs="Times New Roman"/>
          <w:b/>
          <w:sz w:val="28"/>
          <w:szCs w:val="28"/>
        </w:rPr>
        <w:t>риложение</w:t>
      </w:r>
    </w:p>
    <w:p w14:paraId="77E44A9D" w14:textId="77777777" w:rsidR="00987D97" w:rsidRDefault="00987D97" w:rsidP="00C44BCF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49BAE0C" w14:textId="77777777" w:rsidR="00987D97" w:rsidRDefault="00987D97" w:rsidP="00C44BCF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7A375B8" w14:textId="0C0F5E27" w:rsidR="00C44BCF" w:rsidRPr="00AD120B" w:rsidRDefault="00C44BCF" w:rsidP="00C44BCF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b/>
          <w:sz w:val="28"/>
          <w:szCs w:val="24"/>
        </w:rPr>
        <w:t>Заявка для участия в</w:t>
      </w:r>
      <w:r w:rsidR="00EB04D8">
        <w:rPr>
          <w:rFonts w:ascii="Times New Roman" w:hAnsi="Times New Roman" w:cs="Times New Roman"/>
          <w:b/>
          <w:sz w:val="28"/>
          <w:szCs w:val="24"/>
        </w:rPr>
        <w:t xml:space="preserve"> отборочном этапе (заочном)</w:t>
      </w:r>
      <w:r w:rsidRPr="00AD120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01637">
        <w:rPr>
          <w:rFonts w:ascii="Times New Roman" w:hAnsi="Times New Roman" w:cs="Times New Roman"/>
          <w:b/>
          <w:sz w:val="28"/>
          <w:szCs w:val="24"/>
          <w:lang w:val="en-US"/>
        </w:rPr>
        <w:t>XX</w:t>
      </w:r>
      <w:r w:rsidR="00D01637">
        <w:rPr>
          <w:rFonts w:ascii="Times New Roman" w:hAnsi="Times New Roman" w:cs="Times New Roman"/>
          <w:b/>
          <w:sz w:val="28"/>
          <w:szCs w:val="24"/>
        </w:rPr>
        <w:t>-</w:t>
      </w:r>
      <w:r w:rsidR="00EB04D8">
        <w:rPr>
          <w:rFonts w:ascii="Times New Roman" w:hAnsi="Times New Roman" w:cs="Times New Roman"/>
          <w:b/>
          <w:sz w:val="28"/>
          <w:szCs w:val="24"/>
        </w:rPr>
        <w:t>го</w:t>
      </w:r>
      <w:r w:rsidR="00D0163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меж</w:t>
      </w:r>
      <w:r w:rsidRPr="00AD120B">
        <w:rPr>
          <w:rFonts w:ascii="Times New Roman" w:hAnsi="Times New Roman" w:cs="Times New Roman"/>
          <w:b/>
          <w:sz w:val="28"/>
          <w:szCs w:val="24"/>
        </w:rPr>
        <w:t>районно</w:t>
      </w:r>
      <w:r w:rsidR="00EB04D8">
        <w:rPr>
          <w:rFonts w:ascii="Times New Roman" w:hAnsi="Times New Roman" w:cs="Times New Roman"/>
          <w:b/>
          <w:sz w:val="28"/>
          <w:szCs w:val="24"/>
        </w:rPr>
        <w:t>го</w:t>
      </w:r>
      <w:r w:rsidRPr="00AD120B">
        <w:rPr>
          <w:rFonts w:ascii="Times New Roman" w:hAnsi="Times New Roman" w:cs="Times New Roman"/>
          <w:b/>
          <w:sz w:val="28"/>
          <w:szCs w:val="24"/>
        </w:rPr>
        <w:t xml:space="preserve"> фестивал</w:t>
      </w:r>
      <w:r w:rsidR="00EB04D8">
        <w:rPr>
          <w:rFonts w:ascii="Times New Roman" w:hAnsi="Times New Roman" w:cs="Times New Roman"/>
          <w:b/>
          <w:sz w:val="28"/>
          <w:szCs w:val="24"/>
        </w:rPr>
        <w:t>я</w:t>
      </w:r>
      <w:r w:rsidRPr="00AD120B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хореографических коллективов </w:t>
      </w:r>
      <w:r w:rsidRPr="00AD120B">
        <w:rPr>
          <w:rFonts w:ascii="Times New Roman" w:hAnsi="Times New Roman" w:cs="Times New Roman"/>
          <w:b/>
          <w:sz w:val="28"/>
          <w:szCs w:val="24"/>
        </w:rPr>
        <w:t>«Живи</w:t>
      </w:r>
      <w:r>
        <w:rPr>
          <w:rFonts w:ascii="Times New Roman" w:hAnsi="Times New Roman" w:cs="Times New Roman"/>
          <w:b/>
          <w:sz w:val="28"/>
          <w:szCs w:val="24"/>
        </w:rPr>
        <w:t>,</w:t>
      </w:r>
      <w:r w:rsidRPr="00AD120B">
        <w:rPr>
          <w:rFonts w:ascii="Times New Roman" w:hAnsi="Times New Roman" w:cs="Times New Roman"/>
          <w:b/>
          <w:sz w:val="28"/>
          <w:szCs w:val="24"/>
        </w:rPr>
        <w:t xml:space="preserve"> танцуя!»</w:t>
      </w:r>
    </w:p>
    <w:p w14:paraId="64E7E61D" w14:textId="77777777" w:rsidR="00C44BCF" w:rsidRPr="00AD120B" w:rsidRDefault="00C44BCF" w:rsidP="00C44BCF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2F73D14F" w14:textId="4CF955AC" w:rsidR="00C44BCF" w:rsidRDefault="00C44BCF" w:rsidP="00C44BCF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tbl>
      <w:tblPr>
        <w:tblStyle w:val="a8"/>
        <w:tblW w:w="0" w:type="auto"/>
        <w:tblInd w:w="284" w:type="dxa"/>
        <w:tblLook w:val="04A0" w:firstRow="1" w:lastRow="0" w:firstColumn="1" w:lastColumn="0" w:noHBand="0" w:noVBand="1"/>
      </w:tblPr>
      <w:tblGrid>
        <w:gridCol w:w="426"/>
        <w:gridCol w:w="2805"/>
        <w:gridCol w:w="5829"/>
      </w:tblGrid>
      <w:tr w:rsidR="00987D97" w14:paraId="0AA6F33D" w14:textId="77777777" w:rsidTr="00987D97">
        <w:tc>
          <w:tcPr>
            <w:tcW w:w="391" w:type="dxa"/>
          </w:tcPr>
          <w:p w14:paraId="690A0CBF" w14:textId="1565F540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2835" w:type="dxa"/>
          </w:tcPr>
          <w:p w14:paraId="426F134F" w14:textId="77777777" w:rsidR="00987D97" w:rsidRPr="00987D97" w:rsidRDefault="00987D97" w:rsidP="00C44BCF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87D97">
              <w:rPr>
                <w:rFonts w:ascii="Times New Roman" w:hAnsi="Times New Roman" w:cs="Times New Roman"/>
                <w:sz w:val="32"/>
                <w:szCs w:val="28"/>
              </w:rPr>
              <w:t>Номинация</w:t>
            </w:r>
          </w:p>
          <w:p w14:paraId="4197E9E8" w14:textId="12903C89" w:rsidR="00987D97" w:rsidRPr="00987D97" w:rsidRDefault="00987D97" w:rsidP="00C44BCF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060" w:type="dxa"/>
          </w:tcPr>
          <w:p w14:paraId="7BF5400B" w14:textId="77777777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87D97" w14:paraId="25B375BF" w14:textId="77777777" w:rsidTr="00987D97">
        <w:tc>
          <w:tcPr>
            <w:tcW w:w="391" w:type="dxa"/>
          </w:tcPr>
          <w:p w14:paraId="41CE2DC6" w14:textId="2BC7D39E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2835" w:type="dxa"/>
          </w:tcPr>
          <w:p w14:paraId="74A458BC" w14:textId="77777777" w:rsidR="00987D97" w:rsidRPr="00987D97" w:rsidRDefault="00987D97" w:rsidP="00C44BCF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87D97">
              <w:rPr>
                <w:rFonts w:ascii="Times New Roman" w:hAnsi="Times New Roman" w:cs="Times New Roman"/>
                <w:sz w:val="32"/>
                <w:szCs w:val="28"/>
              </w:rPr>
              <w:t>Название номера</w:t>
            </w:r>
          </w:p>
          <w:p w14:paraId="1DBECAC4" w14:textId="3A4498BD" w:rsidR="00987D97" w:rsidRPr="00987D97" w:rsidRDefault="00987D97" w:rsidP="00C44BCF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060" w:type="dxa"/>
          </w:tcPr>
          <w:p w14:paraId="3B757FC5" w14:textId="77777777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87D97" w14:paraId="022B7053" w14:textId="77777777" w:rsidTr="00987D97">
        <w:tc>
          <w:tcPr>
            <w:tcW w:w="391" w:type="dxa"/>
          </w:tcPr>
          <w:p w14:paraId="70B8D74E" w14:textId="35B1FB9C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2835" w:type="dxa"/>
          </w:tcPr>
          <w:p w14:paraId="236B049E" w14:textId="77777777" w:rsidR="00987D97" w:rsidRPr="00987D97" w:rsidRDefault="00987D97" w:rsidP="00C44BCF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87D97">
              <w:rPr>
                <w:rFonts w:ascii="Times New Roman" w:hAnsi="Times New Roman" w:cs="Times New Roman"/>
                <w:sz w:val="32"/>
                <w:szCs w:val="28"/>
              </w:rPr>
              <w:t>Учреждение</w:t>
            </w:r>
          </w:p>
          <w:p w14:paraId="7E28D101" w14:textId="5FED0879" w:rsidR="00987D97" w:rsidRPr="00987D97" w:rsidRDefault="00987D97" w:rsidP="00C44BCF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060" w:type="dxa"/>
          </w:tcPr>
          <w:p w14:paraId="7EE7155C" w14:textId="77777777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87D97" w14:paraId="002B73DF" w14:textId="77777777" w:rsidTr="00987D97">
        <w:tc>
          <w:tcPr>
            <w:tcW w:w="391" w:type="dxa"/>
          </w:tcPr>
          <w:p w14:paraId="5780C40B" w14:textId="080E6D1C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2835" w:type="dxa"/>
          </w:tcPr>
          <w:p w14:paraId="01EDB411" w14:textId="756662DD" w:rsidR="00987D97" w:rsidRPr="00987D97" w:rsidRDefault="00987D97" w:rsidP="00987D97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87D97">
              <w:rPr>
                <w:rFonts w:ascii="Times New Roman" w:hAnsi="Times New Roman" w:cs="Times New Roman"/>
                <w:sz w:val="32"/>
                <w:szCs w:val="28"/>
              </w:rPr>
              <w:t>Название коллектива, солиста (ФИО):</w:t>
            </w:r>
          </w:p>
        </w:tc>
        <w:tc>
          <w:tcPr>
            <w:tcW w:w="6060" w:type="dxa"/>
          </w:tcPr>
          <w:p w14:paraId="1721A108" w14:textId="77777777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87D97" w14:paraId="12B29076" w14:textId="77777777" w:rsidTr="00987D97">
        <w:tc>
          <w:tcPr>
            <w:tcW w:w="391" w:type="dxa"/>
          </w:tcPr>
          <w:p w14:paraId="72288465" w14:textId="2C7C920E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2835" w:type="dxa"/>
          </w:tcPr>
          <w:p w14:paraId="176C0F54" w14:textId="56A706A8" w:rsidR="00987D97" w:rsidRPr="00987D97" w:rsidRDefault="00987D97" w:rsidP="00C44BCF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87D97">
              <w:rPr>
                <w:rFonts w:ascii="Times New Roman" w:hAnsi="Times New Roman" w:cs="Times New Roman"/>
                <w:sz w:val="32"/>
                <w:szCs w:val="28"/>
              </w:rPr>
              <w:t>Ф.И.О. руководителя коллектива</w:t>
            </w:r>
          </w:p>
        </w:tc>
        <w:tc>
          <w:tcPr>
            <w:tcW w:w="6060" w:type="dxa"/>
          </w:tcPr>
          <w:p w14:paraId="2794CE14" w14:textId="77777777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87D97" w14:paraId="2EE20A4E" w14:textId="77777777" w:rsidTr="00987D97">
        <w:tc>
          <w:tcPr>
            <w:tcW w:w="391" w:type="dxa"/>
          </w:tcPr>
          <w:p w14:paraId="1E08F2D4" w14:textId="41FBF67B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6.</w:t>
            </w:r>
          </w:p>
        </w:tc>
        <w:tc>
          <w:tcPr>
            <w:tcW w:w="2835" w:type="dxa"/>
          </w:tcPr>
          <w:p w14:paraId="58586710" w14:textId="7894895B" w:rsidR="00987D97" w:rsidRPr="00987D97" w:rsidRDefault="00987D97" w:rsidP="00987D97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87D97">
              <w:rPr>
                <w:rFonts w:ascii="Times New Roman" w:hAnsi="Times New Roman" w:cs="Times New Roman"/>
                <w:sz w:val="32"/>
                <w:szCs w:val="28"/>
              </w:rPr>
              <w:t>Контактный телефон</w:t>
            </w:r>
          </w:p>
        </w:tc>
        <w:tc>
          <w:tcPr>
            <w:tcW w:w="6060" w:type="dxa"/>
          </w:tcPr>
          <w:p w14:paraId="5276B3F1" w14:textId="77777777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87D97" w14:paraId="59C157CD" w14:textId="77777777" w:rsidTr="00987D97">
        <w:tc>
          <w:tcPr>
            <w:tcW w:w="391" w:type="dxa"/>
          </w:tcPr>
          <w:p w14:paraId="07B3AE7D" w14:textId="7A2BACE3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7.</w:t>
            </w:r>
          </w:p>
        </w:tc>
        <w:tc>
          <w:tcPr>
            <w:tcW w:w="2835" w:type="dxa"/>
          </w:tcPr>
          <w:p w14:paraId="446F4627" w14:textId="77777777" w:rsidR="00987D97" w:rsidRPr="00987D97" w:rsidRDefault="00987D97" w:rsidP="00C44BCF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87D97">
              <w:rPr>
                <w:rFonts w:ascii="Times New Roman" w:hAnsi="Times New Roman" w:cs="Times New Roman"/>
                <w:sz w:val="32"/>
                <w:szCs w:val="28"/>
              </w:rPr>
              <w:t>Адрес эл. почты</w:t>
            </w:r>
          </w:p>
          <w:p w14:paraId="13399CDF" w14:textId="60660233" w:rsidR="00987D97" w:rsidRPr="00987D97" w:rsidRDefault="00987D97" w:rsidP="00C44BCF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060" w:type="dxa"/>
          </w:tcPr>
          <w:p w14:paraId="2443D7FA" w14:textId="77777777" w:rsidR="00987D97" w:rsidRDefault="00987D97" w:rsidP="00C44BC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1458896B" w14:textId="239C90DC" w:rsidR="00987D97" w:rsidRDefault="00987D97" w:rsidP="00C44BCF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sectPr w:rsidR="00987D97" w:rsidSect="00AD12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F401FE"/>
    <w:multiLevelType w:val="hybridMultilevel"/>
    <w:tmpl w:val="20FE3284"/>
    <w:lvl w:ilvl="0" w:tplc="4784F27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CDF40D4"/>
    <w:multiLevelType w:val="multilevel"/>
    <w:tmpl w:val="941A12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" w15:restartNumberingAfterBreak="0">
    <w:nsid w:val="61A66ABB"/>
    <w:multiLevelType w:val="hybridMultilevel"/>
    <w:tmpl w:val="C78CEFF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83EC5"/>
    <w:multiLevelType w:val="hybridMultilevel"/>
    <w:tmpl w:val="7DA6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53F"/>
    <w:rsid w:val="00015883"/>
    <w:rsid w:val="0014520D"/>
    <w:rsid w:val="001B3DB5"/>
    <w:rsid w:val="002759BF"/>
    <w:rsid w:val="003309FD"/>
    <w:rsid w:val="0037678D"/>
    <w:rsid w:val="004C4B4C"/>
    <w:rsid w:val="004C7D95"/>
    <w:rsid w:val="00512B9E"/>
    <w:rsid w:val="005C566E"/>
    <w:rsid w:val="006F6FD6"/>
    <w:rsid w:val="00710F21"/>
    <w:rsid w:val="007C5ED0"/>
    <w:rsid w:val="007F6EAA"/>
    <w:rsid w:val="008A718B"/>
    <w:rsid w:val="009574E8"/>
    <w:rsid w:val="00987D97"/>
    <w:rsid w:val="00AC1483"/>
    <w:rsid w:val="00BE2379"/>
    <w:rsid w:val="00BE509D"/>
    <w:rsid w:val="00BF6C91"/>
    <w:rsid w:val="00C43A62"/>
    <w:rsid w:val="00C44BCF"/>
    <w:rsid w:val="00C7381F"/>
    <w:rsid w:val="00CD0A9C"/>
    <w:rsid w:val="00D01637"/>
    <w:rsid w:val="00DE353F"/>
    <w:rsid w:val="00E546BB"/>
    <w:rsid w:val="00EB04D8"/>
    <w:rsid w:val="00EC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3D9CC"/>
  <w15:docId w15:val="{30D69F8F-B808-420B-8F97-4525676A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BC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4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44BCF"/>
  </w:style>
  <w:style w:type="character" w:styleId="a5">
    <w:name w:val="Hyperlink"/>
    <w:basedOn w:val="a0"/>
    <w:uiPriority w:val="99"/>
    <w:unhideWhenUsed/>
    <w:rsid w:val="00C44BCF"/>
    <w:rPr>
      <w:color w:val="0000FF" w:themeColor="hyperlink"/>
      <w:u w:val="single"/>
    </w:rPr>
  </w:style>
  <w:style w:type="paragraph" w:customStyle="1" w:styleId="Default">
    <w:name w:val="Default"/>
    <w:rsid w:val="00EC7C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F6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F6C91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unhideWhenUsed/>
    <w:rsid w:val="00987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7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cp:lastPrinted>2024-04-05T01:56:00Z</cp:lastPrinted>
  <dcterms:created xsi:type="dcterms:W3CDTF">2024-04-05T02:45:00Z</dcterms:created>
  <dcterms:modified xsi:type="dcterms:W3CDTF">2024-04-05T08:04:00Z</dcterms:modified>
</cp:coreProperties>
</file>